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19A" w:rsidRDefault="00E3519A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E3519A" w:rsidRDefault="00E3519A">
      <w:pPr>
        <w:pStyle w:val="ConsPlusNormal"/>
        <w:jc w:val="both"/>
        <w:outlineLvl w:val="0"/>
      </w:pPr>
    </w:p>
    <w:p w:rsidR="00E3519A" w:rsidRDefault="00E3519A">
      <w:pPr>
        <w:pStyle w:val="ConsPlusTitle"/>
        <w:jc w:val="center"/>
        <w:outlineLvl w:val="0"/>
      </w:pPr>
      <w:r>
        <w:t>ФЕДЕРАЛЬНАЯ ТАМОЖЕННАЯ СЛУЖБА</w:t>
      </w:r>
    </w:p>
    <w:p w:rsidR="00E3519A" w:rsidRDefault="00E3519A">
      <w:pPr>
        <w:pStyle w:val="ConsPlusTitle"/>
        <w:jc w:val="center"/>
      </w:pPr>
    </w:p>
    <w:p w:rsidR="00E3519A" w:rsidRDefault="00E3519A">
      <w:pPr>
        <w:pStyle w:val="ConsPlusTitle"/>
        <w:jc w:val="center"/>
      </w:pPr>
      <w:r>
        <w:t>ПРИКАЗ</w:t>
      </w:r>
    </w:p>
    <w:p w:rsidR="00E3519A" w:rsidRDefault="00E3519A">
      <w:pPr>
        <w:pStyle w:val="ConsPlusTitle"/>
        <w:jc w:val="center"/>
      </w:pPr>
      <w:r>
        <w:t>от 30 июня 2014 г. N 1240</w:t>
      </w:r>
    </w:p>
    <w:p w:rsidR="00E3519A" w:rsidRDefault="00E3519A">
      <w:pPr>
        <w:pStyle w:val="ConsPlusTitle"/>
        <w:jc w:val="center"/>
      </w:pPr>
    </w:p>
    <w:p w:rsidR="00E3519A" w:rsidRDefault="00E3519A">
      <w:pPr>
        <w:pStyle w:val="ConsPlusTitle"/>
        <w:jc w:val="center"/>
      </w:pPr>
      <w:r>
        <w:t>ОБ УТВЕРЖДЕНИИ ПОРЯДКА</w:t>
      </w:r>
    </w:p>
    <w:p w:rsidR="00E3519A" w:rsidRDefault="00E3519A">
      <w:pPr>
        <w:pStyle w:val="ConsPlusTitle"/>
        <w:jc w:val="center"/>
      </w:pPr>
      <w:r>
        <w:t>РАБОТЫ С ОБРАЩЕНИЯМИ ГРАЖДАН В ФТС РОССИИ И ТАМОЖЕННЫХ</w:t>
      </w:r>
    </w:p>
    <w:p w:rsidR="00E3519A" w:rsidRDefault="00E3519A">
      <w:pPr>
        <w:pStyle w:val="ConsPlusTitle"/>
        <w:jc w:val="center"/>
      </w:pPr>
      <w:r>
        <w:t>ОРГАНАХ РОССИЙСКОЙ ФЕДЕРАЦИИ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ind w:firstLine="540"/>
        <w:jc w:val="both"/>
      </w:pPr>
      <w:r>
        <w:t>В целях совершенствования работы с обращениями граждан в ФТС России и таможенных органах Российской Федерации приказываю: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 xml:space="preserve">1. Утвердить прилагаемый </w:t>
      </w:r>
      <w:hyperlink w:anchor="P29" w:history="1">
        <w:r>
          <w:rPr>
            <w:color w:val="0000FF"/>
          </w:rPr>
          <w:t>Порядок</w:t>
        </w:r>
      </w:hyperlink>
      <w:r>
        <w:t xml:space="preserve"> работы с обращениями граждан в ФТС России и таможенных органах Российской Федерации (далее - Порядок).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 xml:space="preserve">2. Начальникам структурных подразделений ФТС России, региональных таможенных управлений, таможен обеспечить применение </w:t>
      </w:r>
      <w:hyperlink w:anchor="P29" w:history="1">
        <w:r>
          <w:rPr>
            <w:color w:val="0000FF"/>
          </w:rPr>
          <w:t>Порядка</w:t>
        </w:r>
      </w:hyperlink>
      <w:r>
        <w:t>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Контроль за исполнением настоящего приказа оставляю за собой.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right"/>
      </w:pPr>
      <w:r>
        <w:t>Руководитель</w:t>
      </w:r>
    </w:p>
    <w:p w:rsidR="00E3519A" w:rsidRDefault="00E3519A">
      <w:pPr>
        <w:pStyle w:val="ConsPlusNormal"/>
        <w:jc w:val="right"/>
      </w:pPr>
      <w:r>
        <w:t>действительный государственный</w:t>
      </w:r>
    </w:p>
    <w:p w:rsidR="00E3519A" w:rsidRDefault="00E3519A">
      <w:pPr>
        <w:pStyle w:val="ConsPlusNormal"/>
        <w:jc w:val="right"/>
      </w:pPr>
      <w:r>
        <w:t>советник таможенной службы</w:t>
      </w:r>
    </w:p>
    <w:p w:rsidR="00E3519A" w:rsidRDefault="00E3519A">
      <w:pPr>
        <w:pStyle w:val="ConsPlusNormal"/>
        <w:jc w:val="right"/>
      </w:pPr>
      <w:r>
        <w:t>Российской Федерации</w:t>
      </w:r>
    </w:p>
    <w:p w:rsidR="00E3519A" w:rsidRDefault="00E3519A">
      <w:pPr>
        <w:pStyle w:val="ConsPlusNormal"/>
        <w:jc w:val="right"/>
      </w:pPr>
      <w:r>
        <w:t>А.Ю.БЕЛЬЯНИНОВ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right"/>
        <w:outlineLvl w:val="0"/>
      </w:pPr>
      <w:r>
        <w:t>Приложение</w:t>
      </w:r>
    </w:p>
    <w:p w:rsidR="00E3519A" w:rsidRDefault="00E3519A">
      <w:pPr>
        <w:pStyle w:val="ConsPlusNormal"/>
        <w:jc w:val="right"/>
      </w:pPr>
      <w:r>
        <w:t>к приказу ФТС России</w:t>
      </w:r>
    </w:p>
    <w:p w:rsidR="00E3519A" w:rsidRDefault="00E3519A">
      <w:pPr>
        <w:pStyle w:val="ConsPlusNormal"/>
        <w:jc w:val="right"/>
      </w:pPr>
      <w:r>
        <w:t>от 30 июня 2014 г. N 1240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Title"/>
        <w:jc w:val="center"/>
      </w:pPr>
      <w:bookmarkStart w:id="0" w:name="P29"/>
      <w:bookmarkEnd w:id="0"/>
      <w:r>
        <w:t>ПОРЯДОК</w:t>
      </w:r>
    </w:p>
    <w:p w:rsidR="00E3519A" w:rsidRDefault="00E3519A">
      <w:pPr>
        <w:pStyle w:val="ConsPlusTitle"/>
        <w:jc w:val="center"/>
      </w:pPr>
      <w:r>
        <w:t>РАБОТЫ С ОБРАЩЕНИЯМИ ГРАЖДАН В ФТС РОССИИ И ТАМОЖЕННЫХ</w:t>
      </w:r>
    </w:p>
    <w:p w:rsidR="00E3519A" w:rsidRDefault="00E3519A">
      <w:pPr>
        <w:pStyle w:val="ConsPlusTitle"/>
        <w:jc w:val="center"/>
      </w:pPr>
      <w:r>
        <w:t>ОРГАНАХ РОССИЙСКОЙ ФЕДЕРАЦИИ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center"/>
        <w:outlineLvl w:val="1"/>
      </w:pPr>
      <w:r>
        <w:t>I. Общие положения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ind w:firstLine="540"/>
        <w:jc w:val="both"/>
      </w:pPr>
      <w:r>
        <w:t>1. Порядок работы с обращениями граждан в ФТС России и таможенных органах Российской Федерации (далее - Порядок) разработан в целях совершенствования работы с обращениями граждан и определяет последовательность действий должностных лиц Федеральной таможенной службы (далее - ФТС России), региональных таможенных управлений, таможен и таможенных постов (далее - таможенные органы) по работе с обращениями граждан Российской Федерации, а также иностранных граждан, лиц без гражданства.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2. Граждане обращаются в ФТС России или таможенные органы: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лично;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по телефону;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lastRenderedPageBreak/>
        <w:t>в письменном виде на почтовый адрес ФТС России, таможенного органа;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в письменном виде факсимильной связью;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в форме электронного документа на официальный сайт ФТС России в сети Интернет;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в форме электронного документа на адрес электронной почты ФТС России, таможенного органа.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3. Регистрация обращений граждан осуществляется в используемой в ФТС России и таможенных органах автоматизированной системе обработки документов (далее - АС) в базе данных "Обращения граждан".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4. Порядок не распространяется на обращения граждан по вопросам, предусмотренным уголовно-процессуальным законодательством Российской Федерации, законодательством о гражданском судопроизводстве Российской Федерации, законодательством Российской Федерации об административных правонарушениях, трудовым законодательством Российской Федерации, таможенным законодательством Таможенного союза и законодательством Российской Федерации о таможенном деле, по вопросам перемещения товаров, транспортных средств, таможенного контроля, таможенных процедур, таможенных платежей (продление срока временного ввоза (допуска) транспортных средств, внесение изменений в таможенную декларацию, корректировки таможенной стоимости, подтверждение ввоза (вывоза) товаров, создание временных зон таможенного контроля, возврат и зачет таможенных платежей, выдача паспорта транспортного средства и др.).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Обращения граждан, содержащие указанные вопросы, после регистрации или учета в соответствии с инструкцией по делопроизводству в таможенных органах передаются на исполнение в структурные подразделения таможенного органа, которые должны самостоятельно осуществлять контроль сроков исполнения обращений.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center"/>
        <w:outlineLvl w:val="1"/>
      </w:pPr>
      <w:r>
        <w:t>II. Прием, регистрация и рассмотрение обращений граждан</w:t>
      </w:r>
    </w:p>
    <w:p w:rsidR="00E3519A" w:rsidRDefault="00E3519A">
      <w:pPr>
        <w:pStyle w:val="ConsPlusNormal"/>
        <w:jc w:val="center"/>
      </w:pPr>
      <w:r>
        <w:t>в ФТС России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ind w:firstLine="540"/>
        <w:jc w:val="both"/>
      </w:pPr>
      <w:r>
        <w:t>5. Делопроизводство по обращениям граждан ведется централизовано в Управлении делами ФТС России. Организация делопроизводства по обращениям граждан возложена на отдел организации работы с гражданами (Приемную ФТС России) (далее - Приемная ФТС России).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6. Обращения граждан, поступившие по адресу электронной почты ФТС России и на сайт ФТС России, принимаются и регистрируются должностными лицами Приемной ФТС России с использованием штатных программно-технических средств.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7. Должностные лица Приемной ФТС России регистрируют все поступившие обращения граждан, включая и те, которые по форме не соответствуют требованиям, установленным Федеральным законом для письменных обращений и обращений в форме электронного документа.</w:t>
      </w:r>
    </w:p>
    <w:p w:rsidR="00E3519A" w:rsidRDefault="00E3519A">
      <w:pPr>
        <w:pStyle w:val="ConsPlusNormal"/>
        <w:spacing w:before="220"/>
        <w:ind w:firstLine="540"/>
        <w:jc w:val="both"/>
      </w:pPr>
      <w:bookmarkStart w:id="1" w:name="P53"/>
      <w:bookmarkEnd w:id="1"/>
      <w:r>
        <w:t>8. При регистрации обращений граждан должностными лицами Приемной ФТС России создается регистрационно-контрольная форма (далее - РКФ) в используемой в ФТС России АС.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В РКФ вносятся следующие основные реквизиты регистрации обращений граждан: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вид обращения (заявление, предложение, жалоба);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адресат (кому адресовано обращение);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 xml:space="preserve">адресант (Ф.И.О. заявителя), почтовый адрес и (или) адрес электронной почты, дата, </w:t>
      </w:r>
      <w:r>
        <w:lastRenderedPageBreak/>
        <w:t>исходящий регистрационный номер документа (при наличии);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форма обращения (почта, сеть Интернет, электронная почта, личный прием, факсимильное обращение);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дата регистрации обращения, регистрационный номер;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количество листов обращения, количество листов приложения;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наименование к обращению (заголовок);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аннотация (краткое содержание обращения, ключевые слова);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тематика обращений (рубрикатор);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подразделение-исполнитель;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срок исполнения обращения;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резолюция (исполнитель, содержание поручения, автор, дата);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движение обращения;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отметка об исполнении обращения и направлении его в дело.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Состав основных реквизитов регистрации обращений граждан может дополняться другими реквизитами: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постановка на контроль, промежуточные сроки исполнения, перенос сроков исполнения, снятие с контроля поручений;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совместное рассмотрение и др.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На все зарегистрированные обращения граждан в случае направления документов на исполнение в структурное подразделение ФТС России на бумажном носителе распечатываются регистрационно-контрольные карточки (далее - РКК). РКК с подписью должностного лица отдела документационного обеспечения структурного подразделения ФТС России или ответственного за ведение делопроизводства в структурном подразделении ФТС России (далее - служба ДОУ) о получении обращения граждан помещается должностным лицом Приемной ФТС России в контрольную картотеку Приемной ФТС России.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9. Регистрационный номер обращений граждан формируется автоматически в АС и состоит из начальной буквы фамилии заявителя, порядкового номера обращения, а также буквы "и", если обратившийся является иностранным гражданином (например, "А-0010", "К-0112", "Ж-1214и").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На коллективных обращениях граждан перед порядковым номером проставляются буквы "Кл". Конверты, в которых были присланы обращения граждан, сохраняются для установления адреса отправителя или подтверждения даты отправления и получения обращения.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Регистрационный номер, дата регистрации и количество листов обращений граждан, общее количество листов приложений указываются в регистрационном штампе ФТС России, в том числе в электронном виде, который проставляется, как правило, в нижнем правом углу первого листа обращения граждан.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 xml:space="preserve">10. Обращения одного и того же лица по одному и тому же вопросу, направленные нескольким адресатам и отосланные ими для рассмотрения в ФТС России, при наличии такого обращения в ФТС России повторными не считаются и учитываются под регистрационным номером </w:t>
      </w:r>
      <w:r>
        <w:lastRenderedPageBreak/>
        <w:t>обращения, направленного заявителем непосредственно в ФТС России, с добавлением порядкового номера, проставляемого через дробь (например, "К-0025/2").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Не считаются повторными письма одного и того же заявителя, но по разным вопросам.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11. Зарегистрированные обращения граждан направляются Приемной ФТС России руководителю (заместителю руководителя) ФТС России для определения ответственного исполнителя или по принадлежности на исполнение в структурное подразделение ФТС России.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12. После рассмотрения руководством ФТС России должностные лица Приемной ФТС России переносят в РКФ содержание резолюций и в течение одного рабочего дня направляют, в том числе в АС в электронном виде, обращения граждан на исполнение в структурные подразделения ФТС России согласно поручению руководства ФТС России.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13. В случае, если в поручении о рассмотрении обращений граждан указаны несколько структурных подразделений ФТС России, подлинник обращения направляется должностными лицами Приемной ФТС России структурному подразделению ФТС России, ответственному за исполнение, указанному в поручении первым, а копии в электронном виде направляются структурным подразделениям ФТС России - соисполнителям поручения.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14. Обращения граждан, требующие исполнения в таможенном органе в соответствии с поручением руководителя (заместителя руководителя) ФТС России, в течение одного рабочего дня с момента поступления обращения в Приемную ФТС России направляются Приемной ФТС России в таможенный орган с сопроводительным письмом. О направлении обращений граждан на исполнение в таможенный орган Приемной ФТС России одновременно в обязательном порядке в письменном виде уведомляется заявитель.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15. По каждому обращению граждан, поступившему после регистрации на исполнение в соответствующее структурное подразделение ФТС России, в течение трех дней с момента поступления обращения должно быть принято одно из следующих решений: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о принятии обращения к рассмотрению;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о передаче обращения на исполнение в другое структурное подразделение ФТС России либо в таможенный орган с извещением об этом заявителя;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о направлении по принадлежности в государственные органы Российской Федерации, если затронутые вопросы не относятся к компетенции ФТС России, с извещением об этом заявителя.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16. В случае если обращения граждан направляются на исполнение из одного структурного подразделения в другое структурное подразделение ФТС России, при наличии поручения руководства ФТС России структурное подразделение - исполнитель направляет докладную записку на имя руководителя ФТС России (заместителя руководителя ФТС России), давшего поручение.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17. Передача всех обращений граждан из одного структурного подразделения в другое структурное подразделение ФТС России осуществляется через Приемную ФТС России. Направление обращений граждан на исполнение в структурные подразделения ФТС России осуществляется должностными лицами Приемной ФТС России после внесения соответствующей информации в РКФ.</w:t>
      </w:r>
    </w:p>
    <w:p w:rsidR="00E3519A" w:rsidRDefault="00E3519A">
      <w:pPr>
        <w:pStyle w:val="ConsPlusNormal"/>
        <w:spacing w:before="220"/>
        <w:ind w:firstLine="540"/>
        <w:jc w:val="both"/>
      </w:pPr>
      <w:bookmarkStart w:id="2" w:name="P88"/>
      <w:bookmarkEnd w:id="2"/>
      <w:r>
        <w:t>18. Ответ заявителю оформляется должностным лицом структурного подразделения ФТС России, ответственного за исполнение поручения, на бланке письма ФТС России либо на бланке письма должностного лица ФТС России в соответствии с инструкцией по делопроизводству ФТС России.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 xml:space="preserve">Проект ответа гражданину, подготовленный должностным лицом структурного </w:t>
      </w:r>
      <w:r>
        <w:lastRenderedPageBreak/>
        <w:t>подразделения ФТС России, ответственного за исполнение поручения (непосредственно или указанного в поручении первым), согласовывается с: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начальником (заместителем начальника) структурного подразделения ФТС России, ответственного за исполнение поручения, в срок до одного рабочего дня с момента получения проекта ответа от должностного лица структурного подразделения ФТС России, ответственного за исполнение поручения;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начальником (заместителем начальника) структурного подразделения ФТС России - соисполнителя поручения в срок до трех рабочих дней с момента получения проекта ответа от структурного подразделения ФТС России, ответственного за исполнение поручения.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19. Подготовленный документ направляется в Приемную ФТС России для регистрации.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Исходящий номер документа состоит из индекса дела по номенклатуре, формируемого по данному вопросу, и входящего регистрационного номера (например, "01-189/А-0010", "01-189/Ж-1214и"). Должностным лицом Приемной ФТС России в РКФ обращения вносятся отметки об исполнении. Если письменный ответ не направляется, отметка об этом также вносится в РКФ обращения.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center"/>
        <w:outlineLvl w:val="1"/>
      </w:pPr>
      <w:r>
        <w:t>III. Прием, регистрация и рассмотрение обращений граждан</w:t>
      </w:r>
    </w:p>
    <w:p w:rsidR="00E3519A" w:rsidRDefault="00E3519A">
      <w:pPr>
        <w:pStyle w:val="ConsPlusNormal"/>
        <w:jc w:val="center"/>
      </w:pPr>
      <w:r>
        <w:t>в таможенных органах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ind w:firstLine="540"/>
        <w:jc w:val="both"/>
      </w:pPr>
      <w:r>
        <w:t>20. Обращение гражданина подлежит регистрации отделом документационного обеспечения таможенного органа (далее - ОДО). Регистрация и рассмотрение обращений граждан, поступивших непосредственно на таможенный пост, осуществляется таможенным постом самостоятельно.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21. ОДО регистрирует все поступившие обращения граждан, включая и те, которые по форме не соответствуют требованиям, установленным Федеральным законом для письменных обращений и обращений в форме электронного документа.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 xml:space="preserve">22. Основные реквизиты обращения гражданина, указанные в </w:t>
      </w:r>
      <w:hyperlink w:anchor="P53" w:history="1">
        <w:r>
          <w:rPr>
            <w:color w:val="0000FF"/>
          </w:rPr>
          <w:t>пункте 8</w:t>
        </w:r>
      </w:hyperlink>
      <w:r>
        <w:t xml:space="preserve"> Порядка, вносятся должностными лицами ОДО в РКФ обращения в используемой в таможенных органах АС.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 xml:space="preserve">23. РКФ может дополняться другими реквизитами в соответствии с </w:t>
      </w:r>
      <w:hyperlink w:anchor="P53" w:history="1">
        <w:r>
          <w:rPr>
            <w:color w:val="0000FF"/>
          </w:rPr>
          <w:t>пунктом 8</w:t>
        </w:r>
      </w:hyperlink>
      <w:r>
        <w:t xml:space="preserve"> Порядка.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24. На документы, внесенные в АС, в случае направления на исполнение в структурное подразделение таможенного органа на бумажном носителе, распечатывается сокращенная форма РКК. С подписью ответственного за делопроизводство структурного подразделения таможенного органа в получении документа РКК помещается должностными лицами ОДО в картотеку ОДО.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25. Регистрационный номер обращения состоит из начальной буквы фамилии заявителя и порядкового номера обращения (например, "А-0001"), если обращение поступило от иностранного гражданина, добавляется индекс "и" (например, "Б-0012и"); на коллективных обращениях проставляется индекс "Кл" (например, "Кл-0003"). Регистрационный номер обращений граждан, формируемый автоматически в АС, переносится должностными лицами ОДО из РКФ обращения в регистрационный штамп таможенного органа в соответствии с инструкцией по делопроизводству в таможенных органах.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26. Обращения одного и того же лица по одному и тому же вопросу, направленные нескольким адресатам и отосланные ими для рассмотрения в таможенный орган, при наличии такого обращения в таможенном органе повторными не считаются и учитываются под регистрационным номером обращения, направленного заявителем непосредственно в таможенный орган, с добавлением порядкового номера, проставляемого через дробь (например, "К-0025/2").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lastRenderedPageBreak/>
        <w:t>27. После регистрации обращений граждан должностные лица ОДО направляют их руководству таможенного органа для рассмотрения и организации исполнения.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После рассмотрения руководством таможенного органа обращения граждан возвращаются в ОДО, где в случае наличия поручений на бумажном носителе содержание резолюций должностные лица ОДО переносят в РКФ обращения.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28. Ответ заявителю оформляется должностным лицом структурного подразделения таможенного органа, ответственного за исполнение, на бланке письма таможенного органа без указания специального звания должностного лица, подписавшего ответ, и должен содержать отметку об исполнителе на визовом экземпляре документа.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 xml:space="preserve">29. Проект ответа гражданину, подготовленный должностным лицом структурного подразделения таможенного органа, ответственного за исполнение поручения (непосредственно или указанного в поручении первым), согласовывается в соответствии с </w:t>
      </w:r>
      <w:hyperlink w:anchor="P88" w:history="1">
        <w:r>
          <w:rPr>
            <w:color w:val="0000FF"/>
          </w:rPr>
          <w:t>пунктом 18</w:t>
        </w:r>
      </w:hyperlink>
      <w:r>
        <w:t xml:space="preserve"> Порядка.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30. Ответ на обращения граждан подписывается начальником (заместителем начальника) таможенного органа или уполномоченным должностным лицом.</w:t>
      </w:r>
    </w:p>
    <w:p w:rsidR="00E3519A" w:rsidRDefault="00E3519A">
      <w:pPr>
        <w:pStyle w:val="ConsPlusNormal"/>
        <w:spacing w:before="220"/>
        <w:ind w:firstLine="540"/>
        <w:jc w:val="both"/>
      </w:pPr>
      <w:bookmarkStart w:id="3" w:name="P110"/>
      <w:bookmarkEnd w:id="3"/>
      <w:r>
        <w:t>31. Подписанный ответ на обращение гражданина передается должностным лицом структурного подразделения таможенного органа, ответственного за исполнение, в ОДО таможенного органа для регистрации. Исходящий номер ответа состоит из индекса дела (по номенклатуре), формируемого по данному вопросу, и входящего регистрационного номера (например, 01-21/А-0027). В РКФ обращения вносятся реквизиты регистрации исходящего документа или отметки об исполнении. Первоначальные карточки по данному обращению при их наличии уничтожаются.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 xml:space="preserve">32. В случае направления в ходе рассмотрения обращений граждан запроса или направления обращений граждан по принадлежности регистрация исходящих писем происходит в соответствии с </w:t>
      </w:r>
      <w:hyperlink w:anchor="P110" w:history="1">
        <w:r>
          <w:rPr>
            <w:color w:val="0000FF"/>
          </w:rPr>
          <w:t>пунктом 31</w:t>
        </w:r>
      </w:hyperlink>
      <w:r>
        <w:t xml:space="preserve"> Порядка.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33. На каждом обращении граждан после окончательного исполнения должна быть отметка о направлении "В дело", номер индекса дела по номенклатуре и личная подпись начальника, принявшего это решение.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center"/>
        <w:outlineLvl w:val="1"/>
      </w:pPr>
      <w:r>
        <w:t>IV. Направление ответа на обращение граждан в ФТС России</w:t>
      </w:r>
    </w:p>
    <w:p w:rsidR="00E3519A" w:rsidRDefault="00E3519A">
      <w:pPr>
        <w:pStyle w:val="ConsPlusNormal"/>
        <w:jc w:val="center"/>
      </w:pPr>
      <w:r>
        <w:t>и таможенных органах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ind w:firstLine="540"/>
        <w:jc w:val="both"/>
      </w:pPr>
      <w:r>
        <w:t>34. Должностное лицо Приемной ФТС России, ОДО таможенного органа в течение рабочего дня проверяет правильность оформления ответа, присваивает ему дату и исходящий регистрационный номер.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35. Зарегистрированный ответ передается для дальнейшей отправки в отделение почтовой связи в соответствии с инструкциями по делопроизводству в ФТС России и в таможенных органах.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36. Ответы на обращения граждан направляются в письменной форме почтовым отправлением или по адресу электронной почты, указанному гражданином.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37. Зарегистрированный ответ на обращения граждан, поступившие по электронной почте или на сайт ФТС России, в случае отсутствия почтового адреса направляется должностным лицом Приемной ФТС России, ОДО таможенного органа по адресу электронной почты, указанному в обращении, не позднее следующего рабочего дня с момента регистрации ответа. На подлиннике ответа указываются дата и время отправления электронной копии ответа на обращение или распечатывается подтверждение об отправке.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 xml:space="preserve">Подлинник зарегистрированного ответа, направленного по электронной почте, подшивается </w:t>
      </w:r>
      <w:r>
        <w:lastRenderedPageBreak/>
        <w:t>в дело, сформированное в соответствии с инструкциями по делопроизводству в ФТС России и в таможенных органах.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center"/>
        <w:outlineLvl w:val="1"/>
      </w:pPr>
      <w:r>
        <w:t>V. Личный прием граждан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ind w:firstLine="540"/>
        <w:jc w:val="both"/>
      </w:pPr>
      <w:r>
        <w:t>38. Личный прием граждан осуществляется руководителем ФТС России в соответствии с утверждаемым Аппаратом Правительства Российской Федерации графиком личного приема в помещении Приемной Правительства Российской Федерации по адресу: 103274, Москва, Краснопресненская наб., д. 2, стр. 2.</w:t>
      </w:r>
    </w:p>
    <w:p w:rsidR="00E3519A" w:rsidRDefault="00E3519A">
      <w:pPr>
        <w:pStyle w:val="ConsPlusNormal"/>
        <w:spacing w:before="220"/>
        <w:ind w:firstLine="540"/>
        <w:jc w:val="both"/>
      </w:pPr>
      <w:r>
        <w:t>39. Личный прием граждан в таможенных органах осуществляется руководством таможенного органа или уполномоченными должностными лицами. Организация личного приема граждан в таможенном органе осуществляется начальником ОДО.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right"/>
      </w:pPr>
      <w:r>
        <w:t>Начальник Управления делами</w:t>
      </w:r>
    </w:p>
    <w:p w:rsidR="00E3519A" w:rsidRDefault="00E3519A">
      <w:pPr>
        <w:pStyle w:val="ConsPlusNormal"/>
        <w:jc w:val="right"/>
      </w:pPr>
      <w:r>
        <w:t>А.И.СВЕЧНИКОВ</w:t>
      </w: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jc w:val="both"/>
      </w:pPr>
    </w:p>
    <w:p w:rsidR="00E3519A" w:rsidRDefault="00E3519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16883" w:rsidRDefault="00E3519A">
      <w:bookmarkStart w:id="4" w:name="_GoBack"/>
      <w:bookmarkEnd w:id="4"/>
    </w:p>
    <w:sectPr w:rsidR="00B16883" w:rsidSect="007C38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19A"/>
    <w:rsid w:val="000E2886"/>
    <w:rsid w:val="008A2D5C"/>
    <w:rsid w:val="00E35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1A6934-DC23-42E6-9ED6-0CC5DB635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5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351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351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2583</Words>
  <Characters>14729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Пулковская таможня</Company>
  <LinksUpToDate>false</LinksUpToDate>
  <CharactersWithSpaces>17278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 Мария Петровна</dc:creator>
  <cp:keywords/>
  <dc:description/>
  <cp:lastModifiedBy>Лебедева Мария Петровна</cp:lastModifiedBy>
  <cp:revision>1</cp:revision>
  <dcterms:created xsi:type="dcterms:W3CDTF">2018-02-16T12:57:00Z</dcterms:created>
  <dcterms:modified xsi:type="dcterms:W3CDTF">2018-02-16T12:57:00Z</dcterms:modified>
</cp:coreProperties>
</file>